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5000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75"/>
        <w:gridCol w:w="3199"/>
        <w:gridCol w:w="1864"/>
        <w:gridCol w:w="1761"/>
        <w:gridCol w:w="11"/>
      </w:tblGrid>
      <w:tr w:rsidR="002A0058" w:rsidRPr="00FE6CE7" w14:paraId="2EFAE248" w14:textId="77777777" w:rsidTr="001E37AD">
        <w:trPr>
          <w:gridAfter w:val="1"/>
          <w:wAfter w:w="8" w:type="pct"/>
          <w:trHeight w:val="850"/>
        </w:trPr>
        <w:tc>
          <w:tcPr>
            <w:tcW w:w="1429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39E968F3" w:rsidR="005305C0" w:rsidRPr="005305C0" w:rsidRDefault="0061443D" w:rsidP="00823A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>КР-РНЭ-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26-08</w:t>
            </w:r>
          </w:p>
        </w:tc>
        <w:tc>
          <w:tcPr>
            <w:tcW w:w="2645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7BF45F0A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об утверждении изменений в извещение и/ или документацию по реализации</w:t>
            </w:r>
          </w:p>
        </w:tc>
        <w:tc>
          <w:tcPr>
            <w:tcW w:w="918" w:type="pct"/>
            <w:shd w:val="clear" w:color="auto" w:fill="F2F2F2"/>
            <w:vAlign w:val="center"/>
          </w:tcPr>
          <w:p w14:paraId="43061A24" w14:textId="2A6E674E" w:rsidR="00B94921" w:rsidRPr="00C91308" w:rsidRDefault="00B462F9" w:rsidP="00C913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62F9">
              <w:rPr>
                <w:rFonts w:ascii="Arial" w:hAnsi="Arial" w:cs="Arial"/>
                <w:b/>
                <w:sz w:val="20"/>
                <w:szCs w:val="20"/>
              </w:rPr>
              <w:t>25.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02.2026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1E37AD">
        <w:trPr>
          <w:gridAfter w:val="1"/>
          <w:wAfter w:w="8" w:type="pct"/>
          <w:trHeight w:val="286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56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663F71" w:rsidRPr="006E27E5" w14:paraId="55F358D6" w14:textId="77777777" w:rsidTr="001E37AD">
        <w:trPr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6997FBB" w14:textId="77777777" w:rsidR="00663F71" w:rsidRPr="00831B43" w:rsidRDefault="00663F71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19C5D7C5" w14:textId="77777777" w:rsidR="00663F71" w:rsidRDefault="00663F71" w:rsidP="00E30C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FD4907" w:rsidRPr="006E27E5" w14:paraId="4BEF242C" w14:textId="77777777" w:rsidTr="001E37AD">
        <w:trPr>
          <w:gridAfter w:val="1"/>
          <w:wAfter w:w="8" w:type="pct"/>
          <w:trHeight w:val="422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008AEACB" w14:textId="41D13B3F" w:rsidR="00FD4907" w:rsidRPr="00831B43" w:rsidRDefault="00FD4907" w:rsidP="00FD4907">
            <w:pPr>
              <w:rPr>
                <w:rFonts w:ascii="Arial" w:hAnsi="Arial" w:cs="Arial"/>
                <w:sz w:val="20"/>
                <w:szCs w:val="20"/>
              </w:rPr>
            </w:pPr>
            <w:r w:rsidRPr="00663F71">
              <w:rPr>
                <w:rFonts w:ascii="Arial" w:hAnsi="Arial" w:cs="Arial"/>
                <w:sz w:val="20"/>
                <w:szCs w:val="20"/>
              </w:rPr>
              <w:t>Лот реализации (№) и Предмет реализации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3" w:type="pct"/>
            <w:gridSpan w:val="3"/>
            <w:vAlign w:val="center"/>
          </w:tcPr>
          <w:p w14:paraId="4D9BF9B9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14:paraId="73C81382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A1523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14:paraId="10DD03A5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E192BB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14:paraId="2DC6D5D8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068501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РНЭ-26-06: Переводник ниппельный для насосно-компрессорных труб Н 73х73-Е L-300. ТУ 3663-006-61262292-2009</w:t>
            </w:r>
          </w:p>
          <w:p w14:paraId="5529406B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92688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14:paraId="50680B31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824432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14:paraId="1A7F1380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174642" w14:textId="181BC71B" w:rsidR="00FD4907" w:rsidRPr="00BC061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663F71" w:rsidRPr="006E27E5" w14:paraId="44EF6A00" w14:textId="77777777" w:rsidTr="001E37AD">
        <w:trPr>
          <w:gridAfter w:val="1"/>
          <w:wAfter w:w="8" w:type="pct"/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304B8FCA" w14:textId="77777777" w:rsidR="00663F71" w:rsidRPr="00831B43" w:rsidRDefault="00663F71" w:rsidP="00E30C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3" w:type="pct"/>
            <w:gridSpan w:val="3"/>
            <w:vAlign w:val="center"/>
          </w:tcPr>
          <w:p w14:paraId="5DD8101F" w14:textId="77777777" w:rsidR="00663F71" w:rsidRPr="00831B43" w:rsidRDefault="00663F71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ООО «РН-Эксплорейшн» (для нужд </w:t>
            </w:r>
            <w:r w:rsidRPr="00B549D8">
              <w:rPr>
                <w:rFonts w:ascii="Arial" w:hAnsi="Arial" w:cs="Arial"/>
                <w:sz w:val="20"/>
                <w:szCs w:val="20"/>
                <w:lang w:eastAsia="en-US"/>
              </w:rPr>
              <w:t>АО «Арктикшельфнефтегаз»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FD4907" w:rsidRPr="006E27E5" w14:paraId="54F62FEF" w14:textId="77777777" w:rsidTr="001E37AD">
        <w:trPr>
          <w:gridAfter w:val="1"/>
          <w:wAfter w:w="8" w:type="pct"/>
          <w:trHeight w:val="27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2FC25BB1" w14:textId="77777777" w:rsidR="00FD4907" w:rsidRPr="00831B43" w:rsidRDefault="00FD4907" w:rsidP="00FD49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  <w:bookmarkStart w:id="0" w:name="_GoBack"/>
            <w:bookmarkEnd w:id="0"/>
          </w:p>
        </w:tc>
        <w:tc>
          <w:tcPr>
            <w:tcW w:w="3563" w:type="pct"/>
            <w:gridSpan w:val="3"/>
            <w:vAlign w:val="center"/>
          </w:tcPr>
          <w:p w14:paraId="3F254FD5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14:paraId="1574711A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23BA4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14:paraId="08AEFD3C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5916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14:paraId="6E19105C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958CBC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14:paraId="4E44F71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C9062D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14:paraId="28FEC2B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1B70F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14:paraId="1B589198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2593C" w14:textId="2FD63136" w:rsidR="00FD4907" w:rsidRPr="0013336C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663F71" w:rsidRPr="006E27E5" w14:paraId="6B1F979C" w14:textId="77777777" w:rsidTr="001E37AD">
        <w:trPr>
          <w:trHeight w:val="63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5823BB4" w14:textId="77777777" w:rsidR="00663F71" w:rsidRPr="00F73DF3" w:rsidRDefault="00663F71" w:rsidP="00E30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 xml:space="preserve">реализации 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403923CF" w14:textId="68EA24AD" w:rsidR="002A0936" w:rsidRPr="009D66AC" w:rsidRDefault="001E37AD" w:rsidP="00040721">
            <w:pPr>
              <w:rPr>
                <w:rFonts w:ascii="Arial" w:hAnsi="Arial" w:cs="Arial"/>
                <w:color w:val="0000FF" w:themeColor="hyperlink"/>
                <w:sz w:val="20"/>
                <w:szCs w:val="20"/>
                <w:u w:val="single"/>
              </w:rPr>
            </w:pPr>
            <w:hyperlink r:id="rId7" w:history="1">
              <w:r>
                <w:rPr>
                  <w:rStyle w:val="af4"/>
                </w:rPr>
                <w:t>https://tender.rosneft.ru/sales/tt95222-25_02_2026.html</w:t>
              </w:r>
            </w:hyperlink>
          </w:p>
        </w:tc>
      </w:tr>
      <w:tr w:rsidR="00663F71" w:rsidRPr="006E27E5" w14:paraId="1599AB2A" w14:textId="77777777" w:rsidTr="001E37AD">
        <w:trPr>
          <w:gridAfter w:val="1"/>
          <w:wAfter w:w="8" w:type="pct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42D68F12" w14:textId="77777777" w:rsidR="00663F71" w:rsidRPr="00831B43" w:rsidRDefault="00663F71" w:rsidP="00714AF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563" w:type="pct"/>
            <w:gridSpan w:val="3"/>
            <w:shd w:val="clear" w:color="auto" w:fill="F2F2F2"/>
            <w:vAlign w:val="center"/>
          </w:tcPr>
          <w:p w14:paraId="32E454B2" w14:textId="77777777" w:rsidR="00663F71" w:rsidRPr="00AD4CE5" w:rsidRDefault="00663F71" w:rsidP="00663F71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273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7C91FD16" w14:textId="1DD75952" w:rsidR="00663F71" w:rsidRPr="002016AA" w:rsidRDefault="00663F71" w:rsidP="00663F71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27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 xml:space="preserve">протокол КР от </w:t>
            </w:r>
            <w:r w:rsidR="001D397F">
              <w:rPr>
                <w:rFonts w:ascii="Arial" w:hAnsi="Arial" w:cs="Arial"/>
                <w:sz w:val="20"/>
                <w:szCs w:val="20"/>
              </w:rPr>
              <w:t>10.</w:t>
            </w:r>
            <w:r w:rsidR="00823A49">
              <w:rPr>
                <w:rFonts w:ascii="Arial" w:hAnsi="Arial" w:cs="Arial"/>
                <w:sz w:val="20"/>
                <w:szCs w:val="20"/>
              </w:rPr>
              <w:t>02.2026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Pr="0019754D">
              <w:rPr>
                <w:rFonts w:ascii="Arial" w:hAnsi="Arial" w:cs="Arial"/>
                <w:sz w:val="20"/>
                <w:szCs w:val="20"/>
              </w:rPr>
              <w:t>КР-РНЭ-</w:t>
            </w:r>
            <w:r w:rsidR="00F51F2B">
              <w:rPr>
                <w:rFonts w:ascii="Arial" w:hAnsi="Arial" w:cs="Arial"/>
                <w:sz w:val="20"/>
                <w:szCs w:val="20"/>
              </w:rPr>
              <w:t>26-06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17FE65F2" w14:textId="07A73FB0" w:rsidR="00663F71" w:rsidRPr="00AA1BD4" w:rsidRDefault="00663F71" w:rsidP="00663F71">
            <w:pPr>
              <w:numPr>
                <w:ilvl w:val="0"/>
                <w:numId w:val="1"/>
              </w:numPr>
              <w:tabs>
                <w:tab w:val="left" w:pos="273"/>
                <w:tab w:val="left" w:pos="421"/>
              </w:tabs>
              <w:ind w:left="273" w:hanging="283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1E37AD">
        <w:trPr>
          <w:gridAfter w:val="1"/>
          <w:wAfter w:w="6" w:type="pct"/>
          <w:trHeight w:val="323"/>
        </w:trPr>
        <w:tc>
          <w:tcPr>
            <w:tcW w:w="4994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1E37AD">
        <w:trPr>
          <w:gridAfter w:val="1"/>
          <w:wAfter w:w="6" w:type="pct"/>
          <w:trHeight w:val="599"/>
        </w:trPr>
        <w:tc>
          <w:tcPr>
            <w:tcW w:w="29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700" w:type="pct"/>
            <w:gridSpan w:val="4"/>
            <w:shd w:val="clear" w:color="auto" w:fill="F2F2F2"/>
            <w:vAlign w:val="center"/>
          </w:tcPr>
          <w:p w14:paraId="05873EF0" w14:textId="44714EE6" w:rsidR="00347A6E" w:rsidRPr="00430297" w:rsidRDefault="009943D7" w:rsidP="009F110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43D7">
              <w:rPr>
                <w:rFonts w:ascii="Arial" w:hAnsi="Arial" w:cs="Arial"/>
                <w:b/>
                <w:sz w:val="20"/>
                <w:szCs w:val="20"/>
              </w:rPr>
              <w:t>Утверждение изменений в извещение и/или документацию по реализации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6ED2FA13" w14:textId="77777777" w:rsidTr="001E37AD">
        <w:trPr>
          <w:gridAfter w:val="1"/>
          <w:wAfter w:w="6" w:type="pct"/>
          <w:trHeight w:val="325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vAlign w:val="center"/>
          </w:tcPr>
          <w:p w14:paraId="0DB2EEE5" w14:textId="2C68F8EC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9943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E37AD">
        <w:trPr>
          <w:gridAfter w:val="1"/>
          <w:wAfter w:w="6" w:type="pct"/>
          <w:trHeight w:val="498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1E37AD">
        <w:trPr>
          <w:gridAfter w:val="1"/>
          <w:wAfter w:w="8" w:type="pct"/>
          <w:trHeight w:val="422"/>
        </w:trPr>
        <w:tc>
          <w:tcPr>
            <w:tcW w:w="1429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71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892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FD4030" w:rsidRPr="006E27E5" w14:paraId="2F913453" w14:textId="77777777" w:rsidTr="001E37AD">
        <w:trPr>
          <w:gridAfter w:val="1"/>
          <w:wAfter w:w="8" w:type="pct"/>
          <w:trHeight w:val="1015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7E15D68" w14:textId="77777777" w:rsidR="00FD4030" w:rsidRPr="00831B43" w:rsidRDefault="00FD4030" w:rsidP="00FD4030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563" w:type="pct"/>
            <w:gridSpan w:val="3"/>
            <w:vAlign w:val="center"/>
          </w:tcPr>
          <w:p w14:paraId="3BC92B5C" w14:textId="16225936" w:rsidR="00FD4030" w:rsidRPr="00164D7F" w:rsidRDefault="00E04BFD" w:rsidP="00FD4030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03.03</w:t>
            </w:r>
            <w:r w:rsidR="00DD0D79">
              <w:rPr>
                <w:rFonts w:ascii="Arial" w:hAnsi="Arial" w:cs="Arial"/>
              </w:rPr>
              <w:t>.2026</w:t>
            </w:r>
            <w:r w:rsidR="00FD4030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D64D88" w:rsidRPr="006E27E5" w14:paraId="4CABC87D" w14:textId="77777777" w:rsidTr="001E37AD">
        <w:trPr>
          <w:gridAfter w:val="1"/>
          <w:wAfter w:w="6" w:type="pct"/>
          <w:trHeight w:val="413"/>
        </w:trPr>
        <w:tc>
          <w:tcPr>
            <w:tcW w:w="4994" w:type="pct"/>
            <w:gridSpan w:val="5"/>
            <w:shd w:val="clear" w:color="auto" w:fill="auto"/>
            <w:vAlign w:val="center"/>
          </w:tcPr>
          <w:p w14:paraId="4CB1663B" w14:textId="77777777" w:rsidR="00D64D88" w:rsidRPr="00986F87" w:rsidRDefault="00D64D88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71DAA0BB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DD0D79">
        <w:rPr>
          <w:rFonts w:ascii="Arial" w:hAnsi="Arial" w:cs="Arial"/>
          <w:sz w:val="20"/>
          <w:szCs w:val="20"/>
        </w:rPr>
        <w:t>25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E04BFD">
        <w:rPr>
          <w:rFonts w:ascii="Arial" w:hAnsi="Arial" w:cs="Arial"/>
          <w:sz w:val="20"/>
          <w:szCs w:val="20"/>
        </w:rPr>
        <w:t>февраля</w:t>
      </w:r>
      <w:r w:rsidR="00FD4030">
        <w:rPr>
          <w:rFonts w:ascii="Arial" w:hAnsi="Arial" w:cs="Arial"/>
          <w:sz w:val="20"/>
          <w:szCs w:val="20"/>
        </w:rPr>
        <w:t xml:space="preserve"> 202</w:t>
      </w:r>
      <w:r w:rsidR="00E04BFD">
        <w:rPr>
          <w:rFonts w:ascii="Arial" w:hAnsi="Arial" w:cs="Arial"/>
          <w:sz w:val="20"/>
          <w:szCs w:val="20"/>
        </w:rPr>
        <w:t>6</w:t>
      </w:r>
      <w:r w:rsidR="00FD4030"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0721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80373"/>
    <w:rsid w:val="00192D33"/>
    <w:rsid w:val="00196464"/>
    <w:rsid w:val="001B0F3E"/>
    <w:rsid w:val="001B6D25"/>
    <w:rsid w:val="001C3998"/>
    <w:rsid w:val="001D1866"/>
    <w:rsid w:val="001D397F"/>
    <w:rsid w:val="001E37AD"/>
    <w:rsid w:val="001E3B4A"/>
    <w:rsid w:val="002005F4"/>
    <w:rsid w:val="0024469C"/>
    <w:rsid w:val="002460C6"/>
    <w:rsid w:val="0025294B"/>
    <w:rsid w:val="00260C40"/>
    <w:rsid w:val="00274557"/>
    <w:rsid w:val="0029389E"/>
    <w:rsid w:val="002A0058"/>
    <w:rsid w:val="002A0936"/>
    <w:rsid w:val="002B7AFC"/>
    <w:rsid w:val="002D3F1C"/>
    <w:rsid w:val="002F0701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1057"/>
    <w:rsid w:val="00435112"/>
    <w:rsid w:val="00450AEE"/>
    <w:rsid w:val="004539BC"/>
    <w:rsid w:val="00466EAF"/>
    <w:rsid w:val="004B27EE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1443D"/>
    <w:rsid w:val="006203D4"/>
    <w:rsid w:val="00624E3B"/>
    <w:rsid w:val="00625D44"/>
    <w:rsid w:val="00663F71"/>
    <w:rsid w:val="00667937"/>
    <w:rsid w:val="00677083"/>
    <w:rsid w:val="006845EB"/>
    <w:rsid w:val="006A5EE7"/>
    <w:rsid w:val="006C0377"/>
    <w:rsid w:val="006C1320"/>
    <w:rsid w:val="006C164C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84FCF"/>
    <w:rsid w:val="007B698B"/>
    <w:rsid w:val="007D7084"/>
    <w:rsid w:val="007D7BFF"/>
    <w:rsid w:val="007F2A08"/>
    <w:rsid w:val="00802201"/>
    <w:rsid w:val="0081423F"/>
    <w:rsid w:val="00823A49"/>
    <w:rsid w:val="00823E02"/>
    <w:rsid w:val="00827456"/>
    <w:rsid w:val="008406FB"/>
    <w:rsid w:val="008429B6"/>
    <w:rsid w:val="00842F9E"/>
    <w:rsid w:val="0084501F"/>
    <w:rsid w:val="00877D2F"/>
    <w:rsid w:val="00880D2F"/>
    <w:rsid w:val="00886A86"/>
    <w:rsid w:val="008A0B51"/>
    <w:rsid w:val="008D3C6C"/>
    <w:rsid w:val="009141D9"/>
    <w:rsid w:val="00917E88"/>
    <w:rsid w:val="00920A56"/>
    <w:rsid w:val="00922991"/>
    <w:rsid w:val="00933914"/>
    <w:rsid w:val="009409DD"/>
    <w:rsid w:val="00986130"/>
    <w:rsid w:val="009943D7"/>
    <w:rsid w:val="009A7039"/>
    <w:rsid w:val="009C0524"/>
    <w:rsid w:val="009C2FB5"/>
    <w:rsid w:val="009D66AC"/>
    <w:rsid w:val="009F110F"/>
    <w:rsid w:val="00A0729C"/>
    <w:rsid w:val="00A30CB7"/>
    <w:rsid w:val="00A327D5"/>
    <w:rsid w:val="00A509CA"/>
    <w:rsid w:val="00A72A7F"/>
    <w:rsid w:val="00A774BC"/>
    <w:rsid w:val="00A80CFB"/>
    <w:rsid w:val="00AA1BD4"/>
    <w:rsid w:val="00AA248B"/>
    <w:rsid w:val="00AB4E06"/>
    <w:rsid w:val="00AB6D7B"/>
    <w:rsid w:val="00AC4333"/>
    <w:rsid w:val="00AC44A9"/>
    <w:rsid w:val="00AF65D1"/>
    <w:rsid w:val="00B00AC2"/>
    <w:rsid w:val="00B02CED"/>
    <w:rsid w:val="00B12EE9"/>
    <w:rsid w:val="00B42647"/>
    <w:rsid w:val="00B462F9"/>
    <w:rsid w:val="00B53131"/>
    <w:rsid w:val="00B549D8"/>
    <w:rsid w:val="00B62FA3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46F2B"/>
    <w:rsid w:val="00D53360"/>
    <w:rsid w:val="00D64D88"/>
    <w:rsid w:val="00D73B0B"/>
    <w:rsid w:val="00D75D1F"/>
    <w:rsid w:val="00D76F20"/>
    <w:rsid w:val="00D82F14"/>
    <w:rsid w:val="00D95853"/>
    <w:rsid w:val="00DA5A24"/>
    <w:rsid w:val="00DB175E"/>
    <w:rsid w:val="00DB63A2"/>
    <w:rsid w:val="00DB64F0"/>
    <w:rsid w:val="00DC432A"/>
    <w:rsid w:val="00DD0D79"/>
    <w:rsid w:val="00DE1FA4"/>
    <w:rsid w:val="00DE7F32"/>
    <w:rsid w:val="00DF2B19"/>
    <w:rsid w:val="00E048F2"/>
    <w:rsid w:val="00E04AFE"/>
    <w:rsid w:val="00E04BFD"/>
    <w:rsid w:val="00E079FE"/>
    <w:rsid w:val="00E14B52"/>
    <w:rsid w:val="00E156A0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1F2B"/>
    <w:rsid w:val="00F55CEC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63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nder.rosneft.ru/sales/tt95222-25_02_2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73</cp:revision>
  <dcterms:created xsi:type="dcterms:W3CDTF">2022-11-15T06:29:00Z</dcterms:created>
  <dcterms:modified xsi:type="dcterms:W3CDTF">2026-02-24T13:13:00Z</dcterms:modified>
</cp:coreProperties>
</file>